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Default="00893E6E"/>
    <w:p w:rsidR="00C4530E" w:rsidRDefault="00C4530E"/>
    <w:p w:rsidR="00C4530E" w:rsidRDefault="00C4530E"/>
    <w:p w:rsidR="00276A0E" w:rsidRDefault="00276A0E" w:rsidP="00276A0E">
      <w:pPr>
        <w:spacing w:line="480" w:lineRule="auto"/>
        <w:ind w:left="2880" w:firstLine="720"/>
        <w:rPr>
          <w:rFonts w:ascii="Times New Roman" w:hAnsi="Times New Roman" w:cs="Times New Roman"/>
          <w:sz w:val="24"/>
          <w:szCs w:val="24"/>
        </w:rPr>
      </w:pPr>
    </w:p>
    <w:p w:rsidR="00276A0E" w:rsidRDefault="00276A0E" w:rsidP="00551E60">
      <w:pPr>
        <w:spacing w:line="480" w:lineRule="auto"/>
        <w:rPr>
          <w:rFonts w:ascii="Times New Roman" w:hAnsi="Times New Roman" w:cs="Times New Roman"/>
          <w:sz w:val="24"/>
          <w:szCs w:val="24"/>
        </w:rPr>
      </w:pPr>
    </w:p>
    <w:p w:rsidR="00276A0E" w:rsidRPr="00276A0E" w:rsidRDefault="000F2F41" w:rsidP="001509B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Adulthood: </w:t>
      </w:r>
      <w:r w:rsidR="00536E74">
        <w:rPr>
          <w:rFonts w:ascii="Times New Roman" w:hAnsi="Times New Roman" w:cs="Times New Roman"/>
          <w:sz w:val="24"/>
          <w:szCs w:val="24"/>
        </w:rPr>
        <w:t>Emerging Adulthood</w:t>
      </w:r>
    </w:p>
    <w:p w:rsidR="00276A0E" w:rsidRPr="00276A0E" w:rsidRDefault="000F2F41" w:rsidP="001509B7">
      <w:pPr>
        <w:spacing w:line="480" w:lineRule="auto"/>
        <w:jc w:val="center"/>
        <w:rPr>
          <w:rFonts w:ascii="Times New Roman" w:hAnsi="Times New Roman" w:cs="Times New Roman"/>
          <w:sz w:val="24"/>
          <w:szCs w:val="24"/>
        </w:rPr>
      </w:pPr>
      <w:r w:rsidRPr="00276A0E">
        <w:rPr>
          <w:rFonts w:ascii="Times New Roman" w:hAnsi="Times New Roman" w:cs="Times New Roman"/>
          <w:sz w:val="24"/>
          <w:szCs w:val="24"/>
        </w:rPr>
        <w:t>Student’s Name</w:t>
      </w:r>
    </w:p>
    <w:p w:rsidR="00276A0E" w:rsidRPr="00276A0E" w:rsidRDefault="000F2F41" w:rsidP="001509B7">
      <w:pPr>
        <w:spacing w:line="480" w:lineRule="auto"/>
        <w:jc w:val="center"/>
        <w:rPr>
          <w:rFonts w:ascii="Times New Roman" w:hAnsi="Times New Roman" w:cs="Times New Roman"/>
          <w:sz w:val="24"/>
          <w:szCs w:val="24"/>
        </w:rPr>
      </w:pPr>
      <w:r w:rsidRPr="00276A0E">
        <w:rPr>
          <w:rFonts w:ascii="Times New Roman" w:hAnsi="Times New Roman" w:cs="Times New Roman"/>
          <w:sz w:val="24"/>
          <w:szCs w:val="24"/>
        </w:rPr>
        <w:t>Instructor’s Name</w:t>
      </w:r>
    </w:p>
    <w:p w:rsidR="00276A0E" w:rsidRPr="00276A0E" w:rsidRDefault="000F2F41" w:rsidP="001509B7">
      <w:pPr>
        <w:spacing w:line="480" w:lineRule="auto"/>
        <w:jc w:val="center"/>
        <w:rPr>
          <w:rFonts w:ascii="Times New Roman" w:hAnsi="Times New Roman" w:cs="Times New Roman"/>
          <w:sz w:val="24"/>
          <w:szCs w:val="24"/>
        </w:rPr>
      </w:pPr>
      <w:r w:rsidRPr="00276A0E">
        <w:rPr>
          <w:rFonts w:ascii="Times New Roman" w:hAnsi="Times New Roman" w:cs="Times New Roman"/>
          <w:sz w:val="24"/>
          <w:szCs w:val="24"/>
        </w:rPr>
        <w:t>Date</w:t>
      </w:r>
    </w:p>
    <w:p w:rsidR="00C4530E" w:rsidRPr="00276A0E" w:rsidRDefault="00C4530E" w:rsidP="001509B7">
      <w:pPr>
        <w:spacing w:line="480" w:lineRule="auto"/>
        <w:jc w:val="center"/>
        <w:rPr>
          <w:rFonts w:ascii="Times New Roman" w:hAnsi="Times New Roman" w:cs="Times New Roman"/>
          <w:sz w:val="24"/>
          <w:szCs w:val="24"/>
        </w:rPr>
      </w:pPr>
    </w:p>
    <w:p w:rsidR="00C4530E" w:rsidRPr="00276A0E" w:rsidRDefault="00C4530E" w:rsidP="001509B7">
      <w:pPr>
        <w:spacing w:line="480" w:lineRule="auto"/>
        <w:jc w:val="center"/>
        <w:rPr>
          <w:rFonts w:ascii="Times New Roman" w:hAnsi="Times New Roman" w:cs="Times New Roman"/>
          <w:sz w:val="24"/>
          <w:szCs w:val="24"/>
        </w:rPr>
      </w:pPr>
    </w:p>
    <w:p w:rsidR="00C4530E" w:rsidRPr="00276A0E" w:rsidRDefault="00C4530E" w:rsidP="001509B7">
      <w:pPr>
        <w:spacing w:line="480" w:lineRule="auto"/>
        <w:jc w:val="center"/>
        <w:rPr>
          <w:rFonts w:ascii="Times New Roman" w:hAnsi="Times New Roman" w:cs="Times New Roman"/>
          <w:sz w:val="24"/>
          <w:szCs w:val="24"/>
        </w:rPr>
      </w:pPr>
    </w:p>
    <w:p w:rsidR="00C4530E" w:rsidRDefault="00C4530E"/>
    <w:p w:rsidR="00C4530E" w:rsidRDefault="00C4530E"/>
    <w:p w:rsidR="00C4530E" w:rsidRDefault="00C4530E"/>
    <w:p w:rsidR="00C4530E" w:rsidRDefault="00C4530E"/>
    <w:p w:rsidR="00276A0E" w:rsidRDefault="00276A0E"/>
    <w:p w:rsidR="00C4530E" w:rsidRDefault="00C4530E"/>
    <w:p w:rsidR="00C4530E" w:rsidRDefault="00C4530E"/>
    <w:p w:rsidR="00C4530E" w:rsidRDefault="00C4530E"/>
    <w:p w:rsidR="00FC09B9" w:rsidRDefault="00FC09B9">
      <w:pPr>
        <w:rPr>
          <w:rFonts w:ascii="Times New Roman" w:hAnsi="Times New Roman" w:cs="Times New Roman"/>
          <w:sz w:val="24"/>
          <w:szCs w:val="24"/>
        </w:rPr>
      </w:pPr>
      <w:r>
        <w:rPr>
          <w:rFonts w:ascii="Times New Roman" w:hAnsi="Times New Roman" w:cs="Times New Roman"/>
          <w:sz w:val="24"/>
          <w:szCs w:val="24"/>
        </w:rPr>
        <w:br w:type="page"/>
      </w:r>
    </w:p>
    <w:p w:rsidR="005811CE" w:rsidRPr="00276A0E" w:rsidRDefault="000F2F41" w:rsidP="005811C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Adulthood: Emerging Adulthood</w:t>
      </w:r>
    </w:p>
    <w:p w:rsidR="00C4530E" w:rsidRDefault="000F2F41" w:rsidP="000B61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Going back to</w:t>
      </w:r>
      <w:r w:rsidR="00786B7C">
        <w:rPr>
          <w:rFonts w:ascii="Times New Roman" w:hAnsi="Times New Roman" w:cs="Times New Roman"/>
          <w:sz w:val="24"/>
          <w:szCs w:val="24"/>
        </w:rPr>
        <w:t xml:space="preserve"> </w:t>
      </w:r>
      <w:r w:rsidR="003D064A">
        <w:rPr>
          <w:rFonts w:ascii="Times New Roman" w:hAnsi="Times New Roman" w:cs="Times New Roman"/>
          <w:sz w:val="24"/>
          <w:szCs w:val="24"/>
        </w:rPr>
        <w:t>about 70 years ago</w:t>
      </w:r>
      <w:r w:rsidR="00786B7C">
        <w:rPr>
          <w:rFonts w:ascii="Times New Roman" w:hAnsi="Times New Roman" w:cs="Times New Roman"/>
          <w:sz w:val="24"/>
          <w:szCs w:val="24"/>
        </w:rPr>
        <w:t xml:space="preserve">, how the lives of our great grandparents </w:t>
      </w:r>
      <w:r w:rsidR="005811CE">
        <w:rPr>
          <w:rFonts w:ascii="Times New Roman" w:hAnsi="Times New Roman" w:cs="Times New Roman"/>
          <w:sz w:val="24"/>
          <w:szCs w:val="24"/>
        </w:rPr>
        <w:t xml:space="preserve">were </w:t>
      </w:r>
      <w:r w:rsidR="00786B7C">
        <w:rPr>
          <w:rFonts w:ascii="Times New Roman" w:hAnsi="Times New Roman" w:cs="Times New Roman"/>
          <w:sz w:val="24"/>
          <w:szCs w:val="24"/>
        </w:rPr>
        <w:t>like when th</w:t>
      </w:r>
      <w:r>
        <w:rPr>
          <w:rFonts w:ascii="Times New Roman" w:hAnsi="Times New Roman" w:cs="Times New Roman"/>
          <w:sz w:val="24"/>
          <w:szCs w:val="24"/>
        </w:rPr>
        <w:t>ey were in their early twenties is fascinating.</w:t>
      </w:r>
      <w:r w:rsidR="00786B7C">
        <w:rPr>
          <w:rFonts w:ascii="Times New Roman" w:hAnsi="Times New Roman" w:cs="Times New Roman"/>
          <w:sz w:val="24"/>
          <w:szCs w:val="24"/>
        </w:rPr>
        <w:t xml:space="preserve"> </w:t>
      </w:r>
      <w:r>
        <w:rPr>
          <w:rFonts w:ascii="Times New Roman" w:hAnsi="Times New Roman" w:cs="Times New Roman"/>
          <w:sz w:val="24"/>
          <w:szCs w:val="24"/>
        </w:rPr>
        <w:t>The question is, h</w:t>
      </w:r>
      <w:r w:rsidR="00786B7C">
        <w:rPr>
          <w:rFonts w:ascii="Times New Roman" w:hAnsi="Times New Roman" w:cs="Times New Roman"/>
          <w:sz w:val="24"/>
          <w:szCs w:val="24"/>
        </w:rPr>
        <w:t>ow does their experience compare to ours at that particular age? In this case, their lives in the twenties were different than ours today because it was a different era. Most of our great grandparents either joined the army in their early twenties or the moment they got to 18 years they were already thinking about marriage and getting a job. Some did not attend school as it was not mandatory, like in this era.</w:t>
      </w:r>
      <w:r w:rsidR="007067AB">
        <w:rPr>
          <w:rFonts w:ascii="Times New Roman" w:hAnsi="Times New Roman" w:cs="Times New Roman"/>
          <w:sz w:val="24"/>
          <w:szCs w:val="24"/>
        </w:rPr>
        <w:t xml:space="preserve"> The journey from adolescence to adulthood in today’s world is different and somehow complicated that in the previous centuries.</w:t>
      </w:r>
      <w:r w:rsidR="00786B7C">
        <w:rPr>
          <w:rFonts w:ascii="Times New Roman" w:hAnsi="Times New Roman" w:cs="Times New Roman"/>
          <w:sz w:val="24"/>
          <w:szCs w:val="24"/>
        </w:rPr>
        <w:t xml:space="preserve"> The paper will discuss and critically review </w:t>
      </w:r>
      <w:r w:rsidR="00883057">
        <w:rPr>
          <w:rFonts w:ascii="Times New Roman" w:hAnsi="Times New Roman" w:cs="Times New Roman"/>
          <w:sz w:val="24"/>
          <w:szCs w:val="24"/>
        </w:rPr>
        <w:t xml:space="preserve">the crucial components of </w:t>
      </w:r>
      <w:r w:rsidR="00786B7C">
        <w:rPr>
          <w:rFonts w:ascii="Times New Roman" w:hAnsi="Times New Roman" w:cs="Times New Roman"/>
          <w:sz w:val="24"/>
          <w:szCs w:val="24"/>
        </w:rPr>
        <w:t>adulthood in the aspect of emerging adulthood in today’s world.</w:t>
      </w:r>
    </w:p>
    <w:p w:rsidR="00786B7C" w:rsidRDefault="000F2F41" w:rsidP="000B61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Emerging adulthood has </w:t>
      </w:r>
      <w:r w:rsidR="004858CE">
        <w:rPr>
          <w:rFonts w:ascii="Times New Roman" w:hAnsi="Times New Roman" w:cs="Times New Roman"/>
          <w:sz w:val="24"/>
          <w:szCs w:val="24"/>
        </w:rPr>
        <w:t xml:space="preserve">often </w:t>
      </w:r>
      <w:r>
        <w:rPr>
          <w:rFonts w:ascii="Times New Roman" w:hAnsi="Times New Roman" w:cs="Times New Roman"/>
          <w:sz w:val="24"/>
          <w:szCs w:val="24"/>
        </w:rPr>
        <w:t xml:space="preserve">been suggested to be </w:t>
      </w:r>
      <w:r w:rsidR="000B61DE">
        <w:rPr>
          <w:rFonts w:ascii="Times New Roman" w:hAnsi="Times New Roman" w:cs="Times New Roman"/>
          <w:sz w:val="24"/>
          <w:szCs w:val="24"/>
        </w:rPr>
        <w:t>the life between adolescent stage and the young adulthood stage form 18 to 25 years</w:t>
      </w:r>
      <w:r w:rsidR="00883057">
        <w:rPr>
          <w:rFonts w:ascii="Times New Roman" w:hAnsi="Times New Roman" w:cs="Times New Roman"/>
          <w:sz w:val="24"/>
          <w:szCs w:val="24"/>
        </w:rPr>
        <w:t>, where one is neither an adult nor a child</w:t>
      </w:r>
      <w:r w:rsidR="000B61DE">
        <w:rPr>
          <w:rFonts w:ascii="Times New Roman" w:hAnsi="Times New Roman" w:cs="Times New Roman"/>
          <w:sz w:val="24"/>
          <w:szCs w:val="24"/>
        </w:rPr>
        <w:t>.</w:t>
      </w:r>
      <w:r w:rsidR="001F6957">
        <w:rPr>
          <w:rFonts w:ascii="Times New Roman" w:hAnsi="Times New Roman" w:cs="Times New Roman"/>
          <w:sz w:val="24"/>
          <w:szCs w:val="24"/>
        </w:rPr>
        <w:t xml:space="preserve"> It is a stage where maturity starts kicking in, and one begins to stop being dependent on family slowly and rely on themselves in different aspects of their lives</w:t>
      </w:r>
      <w:r w:rsidR="00535C59">
        <w:rPr>
          <w:rFonts w:ascii="Times New Roman" w:hAnsi="Times New Roman" w:cs="Times New Roman"/>
          <w:sz w:val="24"/>
          <w:szCs w:val="24"/>
        </w:rPr>
        <w:t xml:space="preserve"> (Arnett, 2015)</w:t>
      </w:r>
      <w:r w:rsidR="001F6957">
        <w:rPr>
          <w:rFonts w:ascii="Times New Roman" w:hAnsi="Times New Roman" w:cs="Times New Roman"/>
          <w:sz w:val="24"/>
          <w:szCs w:val="24"/>
        </w:rPr>
        <w:t>.</w:t>
      </w:r>
      <w:r w:rsidR="000B61DE">
        <w:rPr>
          <w:rFonts w:ascii="Times New Roman" w:hAnsi="Times New Roman" w:cs="Times New Roman"/>
          <w:sz w:val="24"/>
          <w:szCs w:val="24"/>
        </w:rPr>
        <w:t xml:space="preserve"> </w:t>
      </w:r>
      <w:r w:rsidR="00883057">
        <w:rPr>
          <w:rFonts w:ascii="Times New Roman" w:hAnsi="Times New Roman" w:cs="Times New Roman"/>
          <w:sz w:val="24"/>
          <w:szCs w:val="24"/>
        </w:rPr>
        <w:t xml:space="preserve">Young adults in this stage experience fear, freedom, loneliness, relationships and possibility. </w:t>
      </w:r>
      <w:r w:rsidR="000B61DE">
        <w:rPr>
          <w:rFonts w:ascii="Times New Roman" w:hAnsi="Times New Roman" w:cs="Times New Roman"/>
          <w:sz w:val="24"/>
          <w:szCs w:val="24"/>
        </w:rPr>
        <w:t xml:space="preserve">Emerging adulthood has been taking place in most developed countries, whereby young adults are working hard to get to that degree and getting a job to sustain themselves. With the advancement in technology, this has made things more accessible, especially for those young adults who have to take care of their families while studying, they have embraced online studying to balance their time. </w:t>
      </w:r>
      <w:r w:rsidR="001A3CE9">
        <w:rPr>
          <w:rFonts w:ascii="Times New Roman" w:hAnsi="Times New Roman" w:cs="Times New Roman"/>
          <w:sz w:val="24"/>
          <w:szCs w:val="24"/>
        </w:rPr>
        <w:t xml:space="preserve">Emerging adulthood has somehow been influenced by trends back in the '70s whereby young adults between the ages of 18-25 years would either be married with children at this age or the army. Young women during this time were not working, and if they did, only a few of them dared to join the workforce, which was male-dominated. In today's world, the case is almost similar, but </w:t>
      </w:r>
      <w:r w:rsidR="001A3CE9">
        <w:rPr>
          <w:rFonts w:ascii="Times New Roman" w:hAnsi="Times New Roman" w:cs="Times New Roman"/>
          <w:sz w:val="24"/>
          <w:szCs w:val="24"/>
        </w:rPr>
        <w:lastRenderedPageBreak/>
        <w:t>now emerging adults are pursuing education for a better future both male and female, the marrying</w:t>
      </w:r>
      <w:r w:rsidR="001F6957">
        <w:rPr>
          <w:rFonts w:ascii="Times New Roman" w:hAnsi="Times New Roman" w:cs="Times New Roman"/>
          <w:sz w:val="24"/>
          <w:szCs w:val="24"/>
        </w:rPr>
        <w:t xml:space="preserve"> age has changed as well, as it</w:t>
      </w:r>
      <w:r w:rsidR="001A3CE9">
        <w:rPr>
          <w:rFonts w:ascii="Times New Roman" w:hAnsi="Times New Roman" w:cs="Times New Roman"/>
          <w:sz w:val="24"/>
          <w:szCs w:val="24"/>
        </w:rPr>
        <w:t xml:space="preserve"> has shifted from 18-25 years to 28 years and above. Young women have also embraced their capabilities and are</w:t>
      </w:r>
      <w:r w:rsidR="001F6957">
        <w:rPr>
          <w:rFonts w:ascii="Times New Roman" w:hAnsi="Times New Roman" w:cs="Times New Roman"/>
          <w:sz w:val="24"/>
          <w:szCs w:val="24"/>
        </w:rPr>
        <w:t xml:space="preserve"> empowered more to be a forceful change in society</w:t>
      </w:r>
      <w:r w:rsidR="001A3CE9">
        <w:rPr>
          <w:rFonts w:ascii="Times New Roman" w:hAnsi="Times New Roman" w:cs="Times New Roman"/>
          <w:sz w:val="24"/>
          <w:szCs w:val="24"/>
        </w:rPr>
        <w:t xml:space="preserve">. </w:t>
      </w:r>
    </w:p>
    <w:p w:rsidR="00883057" w:rsidRDefault="000F2F41" w:rsidP="000B61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an article by </w:t>
      </w:r>
      <w:r w:rsidR="005811CE">
        <w:rPr>
          <w:rFonts w:ascii="Times New Roman" w:hAnsi="Times New Roman" w:cs="Times New Roman"/>
          <w:sz w:val="24"/>
          <w:szCs w:val="24"/>
        </w:rPr>
        <w:t>Trible (</w:t>
      </w:r>
      <w:r w:rsidR="00535C9F">
        <w:rPr>
          <w:rFonts w:ascii="Times New Roman" w:hAnsi="Times New Roman" w:cs="Times New Roman"/>
          <w:sz w:val="24"/>
          <w:szCs w:val="24"/>
        </w:rPr>
        <w:t>2015) s</w:t>
      </w:r>
      <w:r w:rsidR="00F76A86">
        <w:rPr>
          <w:rFonts w:ascii="Times New Roman" w:hAnsi="Times New Roman" w:cs="Times New Roman"/>
          <w:sz w:val="24"/>
          <w:szCs w:val="24"/>
        </w:rPr>
        <w:t>he states that most young adults today do not take advantage of their age by not exploring more and discovering new things about themselves or what they like and I agree with the statement. I agree because to some extent it is true; young adults rarely take advantage of their youth to enjoy themselves due to the fact they have a lot of responsibilities that make it hard for them to enjoy their youth. For instance, the young adults between 18 to 25 years are mostly in school pursuing higher education and are expected by their families or guardians to get excellent grades that will guarantee them a job in the end, which for some it does not happen that way</w:t>
      </w:r>
      <w:r w:rsidR="00FC09B9">
        <w:rPr>
          <w:rFonts w:ascii="Times New Roman" w:hAnsi="Times New Roman" w:cs="Times New Roman"/>
          <w:sz w:val="24"/>
          <w:szCs w:val="24"/>
        </w:rPr>
        <w:t xml:space="preserve"> (</w:t>
      </w:r>
      <w:r w:rsidR="00FC09B9">
        <w:rPr>
          <w:rFonts w:ascii="Times New Roman" w:hAnsi="Times New Roman" w:cs="Times New Roman"/>
          <w:sz w:val="24"/>
          <w:szCs w:val="24"/>
        </w:rPr>
        <w:t>Berger,</w:t>
      </w:r>
      <w:r w:rsidR="00FC09B9">
        <w:rPr>
          <w:rFonts w:ascii="Times New Roman" w:hAnsi="Times New Roman" w:cs="Times New Roman"/>
          <w:sz w:val="24"/>
          <w:szCs w:val="24"/>
        </w:rPr>
        <w:t xml:space="preserve"> </w:t>
      </w:r>
      <w:r w:rsidR="00FC09B9">
        <w:rPr>
          <w:rFonts w:ascii="Times New Roman" w:hAnsi="Times New Roman" w:cs="Times New Roman"/>
          <w:sz w:val="24"/>
          <w:szCs w:val="24"/>
        </w:rPr>
        <w:t>201</w:t>
      </w:r>
      <w:r w:rsidR="00FC09B9">
        <w:rPr>
          <w:rFonts w:ascii="Times New Roman" w:hAnsi="Times New Roman" w:cs="Times New Roman"/>
          <w:sz w:val="24"/>
          <w:szCs w:val="24"/>
        </w:rPr>
        <w:t>9)</w:t>
      </w:r>
      <w:r w:rsidR="00F76A86">
        <w:rPr>
          <w:rFonts w:ascii="Times New Roman" w:hAnsi="Times New Roman" w:cs="Times New Roman"/>
          <w:sz w:val="24"/>
          <w:szCs w:val="24"/>
        </w:rPr>
        <w:t>. Other young adults at this time due to their family issues like raising tuition fee is a problem, so they have to study and work at the same time to raise money for their tuition and pocket money. Plus, it is not that they do not want to live freely and see the world at this age, they do want to do all that before age catches up with them, but circumstances mentioned above f</w:t>
      </w:r>
      <w:r w:rsidR="00A233F9">
        <w:rPr>
          <w:rFonts w:ascii="Times New Roman" w:hAnsi="Times New Roman" w:cs="Times New Roman"/>
          <w:sz w:val="24"/>
          <w:szCs w:val="24"/>
        </w:rPr>
        <w:t>orces them not to. But to some extent, those who have all the resources available to them tend to abuse those privileges by engaging in criminal activities, and some begin to explore the world of drugs. In the long run, they become addicts ending up in rehab while others in jail due to crime.</w:t>
      </w:r>
    </w:p>
    <w:p w:rsidR="0002787F" w:rsidRDefault="000F2F41" w:rsidP="000B61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w:t>
      </w:r>
      <w:r>
        <w:rPr>
          <w:rFonts w:ascii="Times New Roman" w:hAnsi="Times New Roman" w:cs="Times New Roman"/>
          <w:sz w:val="24"/>
          <w:szCs w:val="24"/>
        </w:rPr>
        <w:t>ood et al. (</w:t>
      </w:r>
      <w:r w:rsidR="003D064A">
        <w:rPr>
          <w:rFonts w:ascii="Times New Roman" w:hAnsi="Times New Roman" w:cs="Times New Roman"/>
          <w:sz w:val="24"/>
          <w:szCs w:val="24"/>
        </w:rPr>
        <w:t>2018) article “</w:t>
      </w:r>
      <w:r w:rsidR="003D064A" w:rsidRPr="007067AB">
        <w:rPr>
          <w:rFonts w:ascii="Times New Roman" w:hAnsi="Times New Roman" w:cs="Times New Roman"/>
          <w:sz w:val="24"/>
          <w:szCs w:val="24"/>
        </w:rPr>
        <w:t>Emerging adulthood is a critical stage in the life course</w:t>
      </w:r>
      <w:r w:rsidR="003D064A">
        <w:rPr>
          <w:rFonts w:ascii="Times New Roman" w:hAnsi="Times New Roman" w:cs="Times New Roman"/>
          <w:sz w:val="24"/>
          <w:szCs w:val="24"/>
        </w:rPr>
        <w:t>,” Wood and colleagues</w:t>
      </w:r>
      <w:r w:rsidR="00112ADF">
        <w:rPr>
          <w:rFonts w:ascii="Times New Roman" w:hAnsi="Times New Roman" w:cs="Times New Roman"/>
          <w:sz w:val="24"/>
          <w:szCs w:val="24"/>
        </w:rPr>
        <w:t xml:space="preserve"> in their study</w:t>
      </w:r>
      <w:r w:rsidR="003D064A">
        <w:rPr>
          <w:rFonts w:ascii="Times New Roman" w:hAnsi="Times New Roman" w:cs="Times New Roman"/>
          <w:sz w:val="24"/>
          <w:szCs w:val="24"/>
        </w:rPr>
        <w:t xml:space="preserve"> discussed th</w:t>
      </w:r>
      <w:r w:rsidR="00112ADF">
        <w:rPr>
          <w:rFonts w:ascii="Times New Roman" w:hAnsi="Times New Roman" w:cs="Times New Roman"/>
          <w:sz w:val="24"/>
          <w:szCs w:val="24"/>
        </w:rPr>
        <w:t xml:space="preserve">e aspects </w:t>
      </w:r>
      <w:r w:rsidR="003D064A">
        <w:rPr>
          <w:rFonts w:ascii="Times New Roman" w:hAnsi="Times New Roman" w:cs="Times New Roman"/>
          <w:sz w:val="24"/>
          <w:szCs w:val="24"/>
        </w:rPr>
        <w:t xml:space="preserve">of an identity crisis when it comes to emerging adulthood. They believed that forming one's identity during this time is a crucial factor, and I agree with them. Youths who are transitioning from adolescence to adulthood rarely </w:t>
      </w:r>
      <w:r w:rsidR="003D064A">
        <w:rPr>
          <w:rFonts w:ascii="Times New Roman" w:hAnsi="Times New Roman" w:cs="Times New Roman"/>
          <w:sz w:val="24"/>
          <w:szCs w:val="24"/>
        </w:rPr>
        <w:lastRenderedPageBreak/>
        <w:t>have time to get to know themselves fully as this is a complicated stage. They go through an identity crisis phase trying to un</w:t>
      </w:r>
      <w:r w:rsidR="004551B0">
        <w:rPr>
          <w:rFonts w:ascii="Times New Roman" w:hAnsi="Times New Roman" w:cs="Times New Roman"/>
          <w:sz w:val="24"/>
          <w:szCs w:val="24"/>
        </w:rPr>
        <w:t xml:space="preserve">derstand their character, their career choices and figuring out who they are. </w:t>
      </w:r>
      <w:r w:rsidR="00E87863">
        <w:rPr>
          <w:rFonts w:ascii="Times New Roman" w:hAnsi="Times New Roman" w:cs="Times New Roman"/>
          <w:sz w:val="24"/>
          <w:szCs w:val="24"/>
        </w:rPr>
        <w:t>Because this is a stage where</w:t>
      </w:r>
      <w:r w:rsidR="004551B0">
        <w:rPr>
          <w:rFonts w:ascii="Times New Roman" w:hAnsi="Times New Roman" w:cs="Times New Roman"/>
          <w:sz w:val="24"/>
          <w:szCs w:val="24"/>
        </w:rPr>
        <w:t xml:space="preserve"> they experience</w:t>
      </w:r>
      <w:r w:rsidR="00E87863">
        <w:rPr>
          <w:rFonts w:ascii="Times New Roman" w:hAnsi="Times New Roman" w:cs="Times New Roman"/>
          <w:sz w:val="24"/>
          <w:szCs w:val="24"/>
        </w:rPr>
        <w:t xml:space="preserve"> a lot like getting their first job or moving out of home completely after completing school, in this stage, the decision they make has long-lasting consequences whether they make good choices or not</w:t>
      </w:r>
      <w:r w:rsidR="00FC09B9">
        <w:rPr>
          <w:rFonts w:ascii="Times New Roman" w:hAnsi="Times New Roman" w:cs="Times New Roman"/>
          <w:sz w:val="24"/>
          <w:szCs w:val="24"/>
        </w:rPr>
        <w:t xml:space="preserve"> (</w:t>
      </w:r>
      <w:r w:rsidR="00FC09B9">
        <w:rPr>
          <w:rFonts w:ascii="Times New Roman" w:hAnsi="Times New Roman" w:cs="Times New Roman"/>
          <w:sz w:val="24"/>
          <w:szCs w:val="24"/>
        </w:rPr>
        <w:t>Berger,</w:t>
      </w:r>
      <w:r w:rsidR="00FC09B9">
        <w:rPr>
          <w:rFonts w:ascii="Times New Roman" w:hAnsi="Times New Roman" w:cs="Times New Roman"/>
          <w:sz w:val="24"/>
          <w:szCs w:val="24"/>
        </w:rPr>
        <w:t xml:space="preserve"> </w:t>
      </w:r>
      <w:r w:rsidR="00FC09B9">
        <w:rPr>
          <w:rFonts w:ascii="Times New Roman" w:hAnsi="Times New Roman" w:cs="Times New Roman"/>
          <w:sz w:val="24"/>
          <w:szCs w:val="24"/>
        </w:rPr>
        <w:t>201</w:t>
      </w:r>
      <w:r w:rsidR="00FC09B9">
        <w:rPr>
          <w:rFonts w:ascii="Times New Roman" w:hAnsi="Times New Roman" w:cs="Times New Roman"/>
          <w:sz w:val="24"/>
          <w:szCs w:val="24"/>
        </w:rPr>
        <w:t>9)</w:t>
      </w:r>
      <w:r w:rsidR="00E87863">
        <w:rPr>
          <w:rFonts w:ascii="Times New Roman" w:hAnsi="Times New Roman" w:cs="Times New Roman"/>
          <w:sz w:val="24"/>
          <w:szCs w:val="24"/>
        </w:rPr>
        <w:t>. For instance, in the case a young adult</w:t>
      </w:r>
      <w:r w:rsidR="00650377">
        <w:rPr>
          <w:rFonts w:ascii="Times New Roman" w:hAnsi="Times New Roman" w:cs="Times New Roman"/>
          <w:sz w:val="24"/>
          <w:szCs w:val="24"/>
        </w:rPr>
        <w:t xml:space="preserve"> is conflicted when it comes to forming their identity, they go with the flow, and this is where most of them fall into bad companies due to peer pressure.</w:t>
      </w:r>
      <w:r w:rsidR="00E87863">
        <w:rPr>
          <w:rFonts w:ascii="Times New Roman" w:hAnsi="Times New Roman" w:cs="Times New Roman"/>
          <w:sz w:val="24"/>
          <w:szCs w:val="24"/>
        </w:rPr>
        <w:t xml:space="preserve"> So they should explore the different aspects of their lives by looking deep within themselves </w:t>
      </w:r>
      <w:r w:rsidR="00650377">
        <w:rPr>
          <w:rFonts w:ascii="Times New Roman" w:hAnsi="Times New Roman" w:cs="Times New Roman"/>
          <w:sz w:val="24"/>
          <w:szCs w:val="24"/>
        </w:rPr>
        <w:t>to find which</w:t>
      </w:r>
      <w:r w:rsidR="00E87863">
        <w:rPr>
          <w:rFonts w:ascii="Times New Roman" w:hAnsi="Times New Roman" w:cs="Times New Roman"/>
          <w:sz w:val="24"/>
          <w:szCs w:val="24"/>
        </w:rPr>
        <w:t xml:space="preserve"> qualities make them </w:t>
      </w:r>
      <w:r w:rsidR="00650377">
        <w:rPr>
          <w:rFonts w:ascii="Times New Roman" w:hAnsi="Times New Roman" w:cs="Times New Roman"/>
          <w:sz w:val="24"/>
          <w:szCs w:val="24"/>
        </w:rPr>
        <w:t>stand out and what makes them happy.</w:t>
      </w:r>
    </w:p>
    <w:p w:rsidR="008D07D4" w:rsidRDefault="000F2F41" w:rsidP="008D07D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Emerging adulthood has five characteristics, namely; the age of exploration, the age of instability, the age of self-focus, the age of feeling in-between and the age of possibilities and I will discuss three</w:t>
      </w:r>
      <w:r w:rsidR="00FC09B9">
        <w:rPr>
          <w:rFonts w:ascii="Times New Roman" w:hAnsi="Times New Roman" w:cs="Times New Roman"/>
          <w:sz w:val="24"/>
          <w:szCs w:val="24"/>
        </w:rPr>
        <w:t xml:space="preserve"> (</w:t>
      </w:r>
      <w:r w:rsidR="00FC09B9">
        <w:rPr>
          <w:rFonts w:ascii="Times New Roman" w:hAnsi="Times New Roman" w:cs="Times New Roman"/>
          <w:sz w:val="24"/>
          <w:szCs w:val="24"/>
        </w:rPr>
        <w:t>Berger,</w:t>
      </w:r>
      <w:r w:rsidR="00FC09B9">
        <w:rPr>
          <w:rFonts w:ascii="Times New Roman" w:hAnsi="Times New Roman" w:cs="Times New Roman"/>
          <w:sz w:val="24"/>
          <w:szCs w:val="24"/>
        </w:rPr>
        <w:t xml:space="preserve"> </w:t>
      </w:r>
      <w:r w:rsidR="00FC09B9">
        <w:rPr>
          <w:rFonts w:ascii="Times New Roman" w:hAnsi="Times New Roman" w:cs="Times New Roman"/>
          <w:sz w:val="24"/>
          <w:szCs w:val="24"/>
        </w:rPr>
        <w:t>201</w:t>
      </w:r>
      <w:r w:rsidR="00FC09B9">
        <w:rPr>
          <w:rFonts w:ascii="Times New Roman" w:hAnsi="Times New Roman" w:cs="Times New Roman"/>
          <w:sz w:val="24"/>
          <w:szCs w:val="24"/>
        </w:rPr>
        <w:t>9)</w:t>
      </w:r>
      <w:r>
        <w:rPr>
          <w:rFonts w:ascii="Times New Roman" w:hAnsi="Times New Roman" w:cs="Times New Roman"/>
          <w:sz w:val="24"/>
          <w:szCs w:val="24"/>
        </w:rPr>
        <w:t>. The age of exploration mainly fo</w:t>
      </w:r>
      <w:r>
        <w:rPr>
          <w:rFonts w:ascii="Times New Roman" w:hAnsi="Times New Roman" w:cs="Times New Roman"/>
          <w:sz w:val="24"/>
          <w:szCs w:val="24"/>
        </w:rPr>
        <w:t xml:space="preserve">cuses on the aspects of exploring various directions in their lives, such as work, what they are good at and relationships as well. For instance, when </w:t>
      </w:r>
      <w:r w:rsidR="001D3CF4">
        <w:rPr>
          <w:rFonts w:ascii="Times New Roman" w:hAnsi="Times New Roman" w:cs="Times New Roman"/>
          <w:sz w:val="24"/>
          <w:szCs w:val="24"/>
        </w:rPr>
        <w:t xml:space="preserve">emerging </w:t>
      </w:r>
      <w:r>
        <w:rPr>
          <w:rFonts w:ascii="Times New Roman" w:hAnsi="Times New Roman" w:cs="Times New Roman"/>
          <w:sz w:val="24"/>
          <w:szCs w:val="24"/>
        </w:rPr>
        <w:t>adults start working or moving out</w:t>
      </w:r>
      <w:r w:rsidR="00B12C2A">
        <w:rPr>
          <w:rFonts w:ascii="Times New Roman" w:hAnsi="Times New Roman" w:cs="Times New Roman"/>
          <w:sz w:val="24"/>
          <w:szCs w:val="24"/>
        </w:rPr>
        <w:t xml:space="preserve"> from home, </w:t>
      </w:r>
      <w:r w:rsidR="001D3CF4">
        <w:rPr>
          <w:rFonts w:ascii="Times New Roman" w:hAnsi="Times New Roman" w:cs="Times New Roman"/>
          <w:sz w:val="24"/>
          <w:szCs w:val="24"/>
        </w:rPr>
        <w:t xml:space="preserve">it </w:t>
      </w:r>
      <w:r>
        <w:rPr>
          <w:rFonts w:ascii="Times New Roman" w:hAnsi="Times New Roman" w:cs="Times New Roman"/>
          <w:sz w:val="24"/>
          <w:szCs w:val="24"/>
        </w:rPr>
        <w:t xml:space="preserve">shows a sense of responsibility </w:t>
      </w:r>
      <w:r w:rsidR="00B12C2A">
        <w:rPr>
          <w:rFonts w:ascii="Times New Roman" w:hAnsi="Times New Roman" w:cs="Times New Roman"/>
          <w:sz w:val="24"/>
          <w:szCs w:val="24"/>
        </w:rPr>
        <w:t xml:space="preserve">and independence. </w:t>
      </w:r>
      <w:r w:rsidR="00FC09B9">
        <w:rPr>
          <w:rFonts w:ascii="Times New Roman" w:hAnsi="Times New Roman" w:cs="Times New Roman"/>
          <w:sz w:val="24"/>
          <w:szCs w:val="24"/>
        </w:rPr>
        <w:t xml:space="preserve">In this context, </w:t>
      </w:r>
      <w:r w:rsidR="00FC09B9">
        <w:rPr>
          <w:rFonts w:ascii="Times New Roman" w:hAnsi="Times New Roman" w:cs="Times New Roman"/>
          <w:sz w:val="24"/>
          <w:szCs w:val="24"/>
        </w:rPr>
        <w:t>B</w:t>
      </w:r>
      <w:r w:rsidR="00FC09B9">
        <w:rPr>
          <w:rFonts w:ascii="Times New Roman" w:hAnsi="Times New Roman" w:cs="Times New Roman"/>
          <w:sz w:val="24"/>
          <w:szCs w:val="24"/>
        </w:rPr>
        <w:t xml:space="preserve">erger </w:t>
      </w:r>
      <w:r w:rsidR="00FC09B9">
        <w:rPr>
          <w:rFonts w:ascii="Times New Roman" w:hAnsi="Times New Roman" w:cs="Times New Roman"/>
          <w:sz w:val="24"/>
          <w:szCs w:val="24"/>
        </w:rPr>
        <w:t>(201</w:t>
      </w:r>
      <w:r w:rsidR="00FC09B9">
        <w:rPr>
          <w:rFonts w:ascii="Times New Roman" w:hAnsi="Times New Roman" w:cs="Times New Roman"/>
          <w:sz w:val="24"/>
          <w:szCs w:val="24"/>
        </w:rPr>
        <w:t>9)</w:t>
      </w:r>
      <w:r w:rsidR="001D3CF4">
        <w:rPr>
          <w:rFonts w:ascii="Times New Roman" w:hAnsi="Times New Roman" w:cs="Times New Roman"/>
          <w:sz w:val="24"/>
          <w:szCs w:val="24"/>
        </w:rPr>
        <w:t xml:space="preserve"> believes that this is the stage where emerging adults begin to take work seriously than they</w:t>
      </w:r>
      <w:r w:rsidR="005811CE">
        <w:rPr>
          <w:rFonts w:ascii="Times New Roman" w:hAnsi="Times New Roman" w:cs="Times New Roman"/>
          <w:sz w:val="24"/>
          <w:szCs w:val="24"/>
        </w:rPr>
        <w:t xml:space="preserve"> did when they were adolescents, for example, </w:t>
      </w:r>
      <w:r w:rsidR="001D3CF4">
        <w:rPr>
          <w:rFonts w:ascii="Times New Roman" w:hAnsi="Times New Roman" w:cs="Times New Roman"/>
          <w:sz w:val="24"/>
          <w:szCs w:val="24"/>
        </w:rPr>
        <w:t>working in a summer job in fast-food restaurants. I concur with this statement because this means that when an emerging adult decides to work, they choose their career intentionally because they</w:t>
      </w:r>
      <w:r w:rsidR="00FA3A91">
        <w:rPr>
          <w:rFonts w:ascii="Times New Roman" w:hAnsi="Times New Roman" w:cs="Times New Roman"/>
          <w:sz w:val="24"/>
          <w:szCs w:val="24"/>
        </w:rPr>
        <w:t xml:space="preserve"> see</w:t>
      </w:r>
      <w:r w:rsidR="001D3CF4">
        <w:rPr>
          <w:rFonts w:ascii="Times New Roman" w:hAnsi="Times New Roman" w:cs="Times New Roman"/>
          <w:sz w:val="24"/>
          <w:szCs w:val="24"/>
        </w:rPr>
        <w:t xml:space="preserve"> themselves working in that field for long</w:t>
      </w:r>
      <w:r w:rsidR="00FA3A91">
        <w:rPr>
          <w:rFonts w:ascii="Times New Roman" w:hAnsi="Times New Roman" w:cs="Times New Roman"/>
          <w:sz w:val="24"/>
          <w:szCs w:val="24"/>
        </w:rPr>
        <w:t>. Others decide to move to different countries for school or work purposes for</w:t>
      </w:r>
      <w:r w:rsidR="005811CE">
        <w:rPr>
          <w:rFonts w:ascii="Times New Roman" w:hAnsi="Times New Roman" w:cs="Times New Roman"/>
          <w:sz w:val="24"/>
          <w:szCs w:val="24"/>
        </w:rPr>
        <w:t xml:space="preserve"> the aims</w:t>
      </w:r>
      <w:r w:rsidR="00FA3A91">
        <w:rPr>
          <w:rFonts w:ascii="Times New Roman" w:hAnsi="Times New Roman" w:cs="Times New Roman"/>
          <w:sz w:val="24"/>
          <w:szCs w:val="24"/>
        </w:rPr>
        <w:t xml:space="preserve"> of exploring other cultures as well.</w:t>
      </w:r>
      <w:r>
        <w:rPr>
          <w:rFonts w:ascii="Times New Roman" w:hAnsi="Times New Roman" w:cs="Times New Roman"/>
          <w:sz w:val="24"/>
          <w:szCs w:val="24"/>
        </w:rPr>
        <w:t xml:space="preserve"> </w:t>
      </w:r>
      <w:r w:rsidR="00FA3A91">
        <w:rPr>
          <w:rFonts w:ascii="Times New Roman" w:hAnsi="Times New Roman" w:cs="Times New Roman"/>
          <w:sz w:val="24"/>
          <w:szCs w:val="24"/>
        </w:rPr>
        <w:t>The ag</w:t>
      </w:r>
      <w:r w:rsidR="005811CE">
        <w:rPr>
          <w:rFonts w:ascii="Times New Roman" w:hAnsi="Times New Roman" w:cs="Times New Roman"/>
          <w:sz w:val="24"/>
          <w:szCs w:val="24"/>
        </w:rPr>
        <w:t>e of instability, according to Arnett (</w:t>
      </w:r>
      <w:r w:rsidR="00FA3A91">
        <w:rPr>
          <w:rFonts w:ascii="Times New Roman" w:hAnsi="Times New Roman" w:cs="Times New Roman"/>
          <w:sz w:val="24"/>
          <w:szCs w:val="24"/>
        </w:rPr>
        <w:t xml:space="preserve">2015), believes that the age of exploration influences it. That even though emerging adults make serious decisions about their lives, at some point, they are going to change their minds when something happens. For instance, if the young </w:t>
      </w:r>
      <w:r w:rsidR="00FA3A91">
        <w:rPr>
          <w:rFonts w:ascii="Times New Roman" w:hAnsi="Times New Roman" w:cs="Times New Roman"/>
          <w:sz w:val="24"/>
          <w:szCs w:val="24"/>
        </w:rPr>
        <w:lastRenderedPageBreak/>
        <w:t xml:space="preserve">adult was living in a particular </w:t>
      </w:r>
      <w:r w:rsidR="00CD6FB8">
        <w:rPr>
          <w:rFonts w:ascii="Times New Roman" w:hAnsi="Times New Roman" w:cs="Times New Roman"/>
          <w:sz w:val="24"/>
          <w:szCs w:val="24"/>
        </w:rPr>
        <w:t>neighborhood</w:t>
      </w:r>
      <w:r w:rsidR="00FA3A91">
        <w:rPr>
          <w:rFonts w:ascii="Times New Roman" w:hAnsi="Times New Roman" w:cs="Times New Roman"/>
          <w:sz w:val="24"/>
          <w:szCs w:val="24"/>
        </w:rPr>
        <w:t xml:space="preserve"> because of the location of their offices, in the case their work shifts to another area, chances are they are likely to move as well. I believe that change is inevitable, </w:t>
      </w:r>
      <w:r>
        <w:rPr>
          <w:rFonts w:ascii="Times New Roman" w:hAnsi="Times New Roman" w:cs="Times New Roman"/>
          <w:sz w:val="24"/>
          <w:szCs w:val="24"/>
        </w:rPr>
        <w:t>and emerging adults are quick to embrace change when things or plans do not work out as they had hoped because, in the process, they learn something about themselves.</w:t>
      </w:r>
    </w:p>
    <w:p w:rsidR="008D07D4" w:rsidRDefault="000F2F41" w:rsidP="008D07D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third characteristic is the age of self-focus. In Arnett’s a</w:t>
      </w:r>
      <w:r>
        <w:rPr>
          <w:rFonts w:ascii="Times New Roman" w:hAnsi="Times New Roman" w:cs="Times New Roman"/>
          <w:sz w:val="24"/>
          <w:szCs w:val="24"/>
        </w:rPr>
        <w:t>rticle, he states this the time where emerged adults</w:t>
      </w:r>
      <w:r w:rsidR="00CD24A5">
        <w:rPr>
          <w:rFonts w:ascii="Times New Roman" w:hAnsi="Times New Roman" w:cs="Times New Roman"/>
          <w:sz w:val="24"/>
          <w:szCs w:val="24"/>
        </w:rPr>
        <w:t xml:space="preserve"> are self-focused. Many argue that </w:t>
      </w:r>
      <w:r>
        <w:rPr>
          <w:rFonts w:ascii="Times New Roman" w:hAnsi="Times New Roman" w:cs="Times New Roman"/>
          <w:sz w:val="24"/>
          <w:szCs w:val="24"/>
        </w:rPr>
        <w:t xml:space="preserve">emerged adults </w:t>
      </w:r>
      <w:r w:rsidR="00CD6FB8">
        <w:rPr>
          <w:rFonts w:ascii="Times New Roman" w:hAnsi="Times New Roman" w:cs="Times New Roman"/>
          <w:sz w:val="24"/>
          <w:szCs w:val="24"/>
        </w:rPr>
        <w:t xml:space="preserve">are </w:t>
      </w:r>
      <w:r w:rsidR="00CD24A5">
        <w:rPr>
          <w:rFonts w:ascii="Times New Roman" w:hAnsi="Times New Roman" w:cs="Times New Roman"/>
          <w:sz w:val="24"/>
          <w:szCs w:val="24"/>
        </w:rPr>
        <w:t xml:space="preserve">so self-centered, and this partly because they tend to do things based on their interests. </w:t>
      </w:r>
      <w:r w:rsidR="00CD6FB8">
        <w:rPr>
          <w:rFonts w:ascii="Times New Roman" w:hAnsi="Times New Roman" w:cs="Times New Roman"/>
          <w:sz w:val="24"/>
          <w:szCs w:val="24"/>
        </w:rPr>
        <w:t>I agree and disagree with this statement; yes, their character seems to show that they are self-centered because of how maybe they treat those who are close to them. But in the real sense, emerging adults are not selfish since there is nothing wrong with wanting to quit that job since it does not interest them anymore. Instead, them being self-focused means they want to get a better understating of who they are, their likes and dislikes. The purpose of self-focusing is to learn how to be self-sufficient and to develop skills that will help them build</w:t>
      </w:r>
      <w:r w:rsidR="00043A77">
        <w:rPr>
          <w:rFonts w:ascii="Times New Roman" w:hAnsi="Times New Roman" w:cs="Times New Roman"/>
          <w:sz w:val="24"/>
          <w:szCs w:val="24"/>
        </w:rPr>
        <w:t xml:space="preserve"> a better future for themselves (Arnett, 2015).</w:t>
      </w:r>
    </w:p>
    <w:p w:rsidR="00CD6FB8" w:rsidRDefault="000F2F41" w:rsidP="00CD6F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conclusion, having discussed and critically reviewed the crucial components of adulthood in the aspect of emerging adulthood in today’s world, it is evident that emerging adults have a complicated life. It is complicated</w:t>
      </w:r>
      <w:r>
        <w:rPr>
          <w:rFonts w:ascii="Times New Roman" w:hAnsi="Times New Roman" w:cs="Times New Roman"/>
          <w:sz w:val="24"/>
          <w:szCs w:val="24"/>
        </w:rPr>
        <w:t xml:space="preserve"> becau</w:t>
      </w:r>
      <w:r w:rsidR="00DF0125">
        <w:rPr>
          <w:rFonts w:ascii="Times New Roman" w:hAnsi="Times New Roman" w:cs="Times New Roman"/>
          <w:sz w:val="24"/>
          <w:szCs w:val="24"/>
        </w:rPr>
        <w:t xml:space="preserve">se they are faced with many circumstances as they transition to adulthood, and have a lot of pressure because of the expectations they have set for themselves. </w:t>
      </w:r>
      <w:r w:rsidR="005811CE">
        <w:rPr>
          <w:rFonts w:ascii="Times New Roman" w:hAnsi="Times New Roman" w:cs="Times New Roman"/>
          <w:sz w:val="24"/>
          <w:szCs w:val="24"/>
        </w:rPr>
        <w:t>For that reason, t</w:t>
      </w:r>
      <w:r w:rsidR="00DF0125">
        <w:rPr>
          <w:rFonts w:ascii="Times New Roman" w:hAnsi="Times New Roman" w:cs="Times New Roman"/>
          <w:sz w:val="24"/>
          <w:szCs w:val="24"/>
        </w:rPr>
        <w:t xml:space="preserve">hey need to figure themselves out early, and they need to make decisions that will have positive outcomes in the long run. </w:t>
      </w:r>
      <w:r w:rsidR="00265B7F">
        <w:rPr>
          <w:rFonts w:ascii="Times New Roman" w:hAnsi="Times New Roman" w:cs="Times New Roman"/>
          <w:sz w:val="24"/>
          <w:szCs w:val="24"/>
        </w:rPr>
        <w:t>In this crucial stage, society needs to support them, especially when they feel conflicted by encouraging and being patient with them.</w:t>
      </w:r>
    </w:p>
    <w:p w:rsidR="00CD6FB8" w:rsidRDefault="00CD6FB8" w:rsidP="008D07D4">
      <w:pPr>
        <w:spacing w:after="0" w:line="480" w:lineRule="auto"/>
        <w:ind w:firstLine="720"/>
        <w:contextualSpacing/>
        <w:rPr>
          <w:rFonts w:ascii="Times New Roman" w:hAnsi="Times New Roman" w:cs="Times New Roman"/>
          <w:sz w:val="24"/>
          <w:szCs w:val="24"/>
        </w:rPr>
      </w:pPr>
    </w:p>
    <w:p w:rsidR="00650377" w:rsidRDefault="00650377" w:rsidP="000B61DE">
      <w:pPr>
        <w:spacing w:after="0" w:line="480" w:lineRule="auto"/>
        <w:ind w:firstLine="720"/>
        <w:contextualSpacing/>
        <w:rPr>
          <w:rFonts w:ascii="Times New Roman" w:hAnsi="Times New Roman" w:cs="Times New Roman"/>
          <w:sz w:val="24"/>
          <w:szCs w:val="24"/>
        </w:rPr>
      </w:pPr>
    </w:p>
    <w:p w:rsidR="001D3CF4" w:rsidRDefault="001D3CF4">
      <w:pPr>
        <w:rPr>
          <w:rFonts w:ascii="Times New Roman" w:hAnsi="Times New Roman" w:cs="Times New Roman"/>
          <w:sz w:val="24"/>
          <w:szCs w:val="24"/>
        </w:rPr>
      </w:pPr>
    </w:p>
    <w:p w:rsidR="00265B7F" w:rsidRDefault="00265B7F"/>
    <w:p w:rsidR="00535C9F" w:rsidRPr="00650377" w:rsidRDefault="000F2F41" w:rsidP="00650377">
      <w:pPr>
        <w:spacing w:line="480" w:lineRule="auto"/>
        <w:jc w:val="center"/>
        <w:rPr>
          <w:rFonts w:ascii="Times New Roman" w:hAnsi="Times New Roman" w:cs="Times New Roman"/>
          <w:sz w:val="24"/>
          <w:szCs w:val="24"/>
        </w:rPr>
      </w:pPr>
      <w:r w:rsidRPr="00650377">
        <w:rPr>
          <w:rFonts w:ascii="Times New Roman" w:hAnsi="Times New Roman" w:cs="Times New Roman"/>
          <w:sz w:val="24"/>
          <w:szCs w:val="24"/>
        </w:rPr>
        <w:lastRenderedPageBreak/>
        <w:t>References</w:t>
      </w:r>
    </w:p>
    <w:p w:rsidR="001D3CF4" w:rsidRDefault="000F2F41" w:rsidP="008D07D4">
      <w:pPr>
        <w:spacing w:after="0" w:line="480" w:lineRule="auto"/>
        <w:ind w:left="720" w:hanging="720"/>
        <w:contextualSpacing/>
        <w:rPr>
          <w:rFonts w:ascii="Times New Roman" w:hAnsi="Times New Roman" w:cs="Times New Roman"/>
          <w:sz w:val="24"/>
          <w:szCs w:val="24"/>
        </w:rPr>
      </w:pPr>
      <w:r w:rsidRPr="001D3CF4">
        <w:rPr>
          <w:rFonts w:ascii="Times New Roman" w:hAnsi="Times New Roman" w:cs="Times New Roman"/>
          <w:sz w:val="24"/>
          <w:szCs w:val="24"/>
        </w:rPr>
        <w:t xml:space="preserve">Arnett, J. J. (2015). Emerging adulthood: The winding </w:t>
      </w:r>
      <w:r w:rsidRPr="001D3CF4">
        <w:rPr>
          <w:rFonts w:ascii="Times New Roman" w:hAnsi="Times New Roman" w:cs="Times New Roman"/>
          <w:sz w:val="24"/>
          <w:szCs w:val="24"/>
        </w:rPr>
        <w:t>road from the late teens through the twenties.</w:t>
      </w:r>
    </w:p>
    <w:p w:rsidR="00FC09B9" w:rsidRDefault="00FC09B9" w:rsidP="008D07D4">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Berger, K. S. (2019). </w:t>
      </w:r>
      <w:proofErr w:type="gramStart"/>
      <w:r>
        <w:rPr>
          <w:rFonts w:ascii="Helvetica" w:hAnsi="Helvetica" w:cs="Helvetica"/>
          <w:color w:val="1D1D1D"/>
          <w:sz w:val="21"/>
          <w:szCs w:val="21"/>
          <w:shd w:val="clear" w:color="auto" w:fill="FFFFFF"/>
        </w:rPr>
        <w:t>INVITATION TO THE LIFESPAN</w:t>
      </w:r>
      <w:r>
        <w:rPr>
          <w:rFonts w:ascii="Helvetica" w:hAnsi="Helvetica" w:cs="Helvetica"/>
          <w:color w:val="1D1D1D"/>
          <w:sz w:val="21"/>
          <w:szCs w:val="21"/>
          <w:shd w:val="clear" w:color="auto" w:fill="FFFFFF"/>
        </w:rPr>
        <w:t>.</w:t>
      </w:r>
      <w:proofErr w:type="gramEnd"/>
      <w:r w:rsidRPr="00FC09B9">
        <w:rPr>
          <w:rStyle w:val="Header"/>
          <w:rFonts w:ascii="Arial" w:hAnsi="Arial" w:cs="Arial"/>
          <w:color w:val="111111"/>
          <w:sz w:val="20"/>
          <w:szCs w:val="20"/>
          <w:shd w:val="clear" w:color="auto" w:fill="FFFFFF"/>
        </w:rPr>
        <w:t xml:space="preserve"> </w:t>
      </w:r>
      <w:r>
        <w:rPr>
          <w:rStyle w:val="a-size-base"/>
          <w:rFonts w:ascii="Arial" w:hAnsi="Arial" w:cs="Arial"/>
          <w:color w:val="111111"/>
          <w:sz w:val="20"/>
          <w:szCs w:val="20"/>
          <w:shd w:val="clear" w:color="auto" w:fill="FFFFFF"/>
        </w:rPr>
        <w:t>ISBN-13:</w:t>
      </w:r>
      <w:r>
        <w:rPr>
          <w:rFonts w:ascii="Arial" w:hAnsi="Arial" w:cs="Arial"/>
          <w:color w:val="111111"/>
          <w:sz w:val="20"/>
          <w:szCs w:val="20"/>
          <w:shd w:val="clear" w:color="auto" w:fill="FFFFFF"/>
        </w:rPr>
        <w:t> </w:t>
      </w:r>
      <w:r>
        <w:rPr>
          <w:rStyle w:val="a-size-base"/>
          <w:rFonts w:ascii="Arial" w:hAnsi="Arial" w:cs="Arial"/>
          <w:color w:val="111111"/>
          <w:sz w:val="20"/>
          <w:szCs w:val="20"/>
          <w:shd w:val="clear" w:color="auto" w:fill="FFFFFF"/>
        </w:rPr>
        <w:t>978-1319015886</w:t>
      </w:r>
    </w:p>
    <w:p w:rsidR="00535C9F" w:rsidRPr="00650377" w:rsidRDefault="000F2F41" w:rsidP="008D07D4">
      <w:pPr>
        <w:spacing w:after="0" w:line="480" w:lineRule="auto"/>
        <w:ind w:left="720" w:hanging="720"/>
        <w:contextualSpacing/>
        <w:rPr>
          <w:rFonts w:ascii="Times New Roman" w:hAnsi="Times New Roman" w:cs="Times New Roman"/>
          <w:sz w:val="24"/>
          <w:szCs w:val="24"/>
        </w:rPr>
      </w:pPr>
      <w:r w:rsidRPr="00650377">
        <w:rPr>
          <w:rFonts w:ascii="Times New Roman" w:hAnsi="Times New Roman" w:cs="Times New Roman"/>
          <w:sz w:val="24"/>
          <w:szCs w:val="24"/>
        </w:rPr>
        <w:t>Trible, H. (2015). Emerging adulthood: defining the life stage and its developmental tasks. </w:t>
      </w:r>
      <w:r w:rsidRPr="00650377">
        <w:rPr>
          <w:rFonts w:ascii="Times New Roman" w:hAnsi="Times New Roman" w:cs="Times New Roman"/>
          <w:i/>
          <w:iCs/>
          <w:sz w:val="24"/>
          <w:szCs w:val="24"/>
        </w:rPr>
        <w:t>Educational Specialist Thesis, Graduate Psychology, James Madison University. Retrieved on November</w:t>
      </w:r>
      <w:r w:rsidRPr="00650377">
        <w:rPr>
          <w:rFonts w:ascii="Times New Roman" w:hAnsi="Times New Roman" w:cs="Times New Roman"/>
          <w:sz w:val="24"/>
          <w:szCs w:val="24"/>
        </w:rPr>
        <w:t>, </w:t>
      </w:r>
      <w:r w:rsidRPr="00650377">
        <w:rPr>
          <w:rFonts w:ascii="Times New Roman" w:hAnsi="Times New Roman" w:cs="Times New Roman"/>
          <w:i/>
          <w:iCs/>
          <w:sz w:val="24"/>
          <w:szCs w:val="24"/>
        </w:rPr>
        <w:t>2</w:t>
      </w:r>
      <w:r w:rsidRPr="00650377">
        <w:rPr>
          <w:rFonts w:ascii="Times New Roman" w:hAnsi="Times New Roman" w:cs="Times New Roman"/>
          <w:sz w:val="24"/>
          <w:szCs w:val="24"/>
        </w:rPr>
        <w:t>, 2017.</w:t>
      </w:r>
    </w:p>
    <w:p w:rsidR="007067AB" w:rsidRPr="00650377" w:rsidRDefault="000F2F41" w:rsidP="008D07D4">
      <w:pPr>
        <w:spacing w:after="0" w:line="480" w:lineRule="auto"/>
        <w:ind w:left="720" w:hanging="720"/>
        <w:contextualSpacing/>
        <w:rPr>
          <w:rFonts w:ascii="Times New Roman" w:hAnsi="Times New Roman" w:cs="Times New Roman"/>
          <w:sz w:val="24"/>
          <w:szCs w:val="24"/>
        </w:rPr>
      </w:pPr>
      <w:r w:rsidRPr="00650377">
        <w:rPr>
          <w:rFonts w:ascii="Times New Roman" w:hAnsi="Times New Roman" w:cs="Times New Roman"/>
          <w:sz w:val="24"/>
          <w:szCs w:val="24"/>
        </w:rPr>
        <w:t>Wood, D</w:t>
      </w:r>
      <w:r w:rsidRPr="00650377">
        <w:rPr>
          <w:rFonts w:ascii="Times New Roman" w:hAnsi="Times New Roman" w:cs="Times New Roman"/>
          <w:sz w:val="24"/>
          <w:szCs w:val="24"/>
        </w:rPr>
        <w:t>., Crapnell, T., Lau, L., Bennett, A., Lotstein, D., Ferris, M., &amp; Kuo, A. (2018). Emerging adulthood as a critical stage in the life course. In </w:t>
      </w:r>
      <w:r w:rsidRPr="00650377">
        <w:rPr>
          <w:rFonts w:ascii="Times New Roman" w:hAnsi="Times New Roman" w:cs="Times New Roman"/>
          <w:i/>
          <w:iCs/>
          <w:sz w:val="24"/>
          <w:szCs w:val="24"/>
        </w:rPr>
        <w:t>Handbook of life course health development</w:t>
      </w:r>
      <w:r w:rsidRPr="00650377">
        <w:rPr>
          <w:rFonts w:ascii="Times New Roman" w:hAnsi="Times New Roman" w:cs="Times New Roman"/>
          <w:sz w:val="24"/>
          <w:szCs w:val="24"/>
        </w:rPr>
        <w:t> (pp. 123-143). Springer, Cham.</w:t>
      </w:r>
    </w:p>
    <w:p w:rsidR="007067AB" w:rsidRPr="00650377" w:rsidRDefault="007067AB" w:rsidP="008D07D4">
      <w:pPr>
        <w:spacing w:after="0" w:line="480" w:lineRule="auto"/>
        <w:ind w:left="720" w:hanging="720"/>
        <w:contextualSpacing/>
        <w:rPr>
          <w:rFonts w:ascii="Times New Roman" w:hAnsi="Times New Roman" w:cs="Times New Roman"/>
          <w:sz w:val="24"/>
          <w:szCs w:val="24"/>
        </w:rPr>
      </w:pPr>
    </w:p>
    <w:p w:rsidR="00535C9F" w:rsidRPr="00535C9F" w:rsidRDefault="00535C9F" w:rsidP="00535C9F">
      <w:pPr>
        <w:spacing w:line="480" w:lineRule="auto"/>
        <w:rPr>
          <w:rFonts w:ascii="Times New Roman" w:hAnsi="Times New Roman" w:cs="Times New Roman"/>
          <w:sz w:val="24"/>
          <w:szCs w:val="24"/>
        </w:rPr>
      </w:pPr>
      <w:bookmarkStart w:id="0" w:name="_GoBack"/>
      <w:bookmarkEnd w:id="0"/>
    </w:p>
    <w:sectPr w:rsidR="00535C9F" w:rsidRPr="00535C9F" w:rsidSect="00C4530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2F41" w:rsidRDefault="000F2F41">
      <w:pPr>
        <w:spacing w:after="0" w:line="240" w:lineRule="auto"/>
      </w:pPr>
      <w:r>
        <w:separator/>
      </w:r>
    </w:p>
  </w:endnote>
  <w:endnote w:type="continuationSeparator" w:id="0">
    <w:p w:rsidR="000F2F41" w:rsidRDefault="000F2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2F41" w:rsidRDefault="000F2F41">
      <w:pPr>
        <w:spacing w:after="0" w:line="240" w:lineRule="auto"/>
      </w:pPr>
      <w:r>
        <w:separator/>
      </w:r>
    </w:p>
  </w:footnote>
  <w:footnote w:type="continuationSeparator" w:id="0">
    <w:p w:rsidR="000F2F41" w:rsidRDefault="000F2F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30E" w:rsidRPr="00C4530E" w:rsidRDefault="000F2F41" w:rsidP="00C4530E">
    <w:pPr>
      <w:pStyle w:val="Header"/>
      <w:spacing w:line="480" w:lineRule="auto"/>
      <w:rPr>
        <w:rFonts w:ascii="Times New Roman" w:hAnsi="Times New Roman" w:cs="Times New Roman"/>
        <w:sz w:val="24"/>
        <w:szCs w:val="24"/>
      </w:rPr>
    </w:pPr>
    <w:r w:rsidRPr="00C4530E">
      <w:rPr>
        <w:rFonts w:ascii="Times New Roman" w:hAnsi="Times New Roman" w:cs="Times New Roman"/>
        <w:sz w:val="24"/>
        <w:szCs w:val="24"/>
      </w:rPr>
      <w:t>ADULTHOOD: EMERGING ADULTHOOD</w:t>
    </w:r>
    <w:sdt>
      <w:sdtPr>
        <w:rPr>
          <w:rFonts w:ascii="Times New Roman" w:hAnsi="Times New Roman" w:cs="Times New Roman"/>
          <w:sz w:val="24"/>
          <w:szCs w:val="24"/>
        </w:rPr>
        <w:id w:val="888307057"/>
        <w:docPartObj>
          <w:docPartGallery w:val="Page Numbers (Top of Page)"/>
          <w:docPartUnique/>
        </w:docPartObj>
      </w:sdtPr>
      <w:sdtEndPr/>
      <w:sdtContent>
        <w:r w:rsidRPr="00C4530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4530E">
          <w:rPr>
            <w:rFonts w:ascii="Times New Roman" w:hAnsi="Times New Roman" w:cs="Times New Roman"/>
            <w:sz w:val="24"/>
            <w:szCs w:val="24"/>
          </w:rPr>
          <w:fldChar w:fldCharType="begin"/>
        </w:r>
        <w:r w:rsidRPr="00C4530E">
          <w:rPr>
            <w:rFonts w:ascii="Times New Roman" w:hAnsi="Times New Roman" w:cs="Times New Roman"/>
            <w:sz w:val="24"/>
            <w:szCs w:val="24"/>
          </w:rPr>
          <w:instrText xml:space="preserve"> PAGE   \* MERGEFORMAT </w:instrText>
        </w:r>
        <w:r w:rsidRPr="00C4530E">
          <w:rPr>
            <w:rFonts w:ascii="Times New Roman" w:hAnsi="Times New Roman" w:cs="Times New Roman"/>
            <w:sz w:val="24"/>
            <w:szCs w:val="24"/>
          </w:rPr>
          <w:fldChar w:fldCharType="separate"/>
        </w:r>
        <w:r w:rsidR="008D5CD8">
          <w:rPr>
            <w:rFonts w:ascii="Times New Roman" w:hAnsi="Times New Roman" w:cs="Times New Roman"/>
            <w:noProof/>
            <w:sz w:val="24"/>
            <w:szCs w:val="24"/>
          </w:rPr>
          <w:t>6</w:t>
        </w:r>
        <w:r w:rsidRPr="00C4530E">
          <w:rPr>
            <w:rFonts w:ascii="Times New Roman" w:hAnsi="Times New Roman" w:cs="Times New Roman"/>
            <w:sz w:val="24"/>
            <w:szCs w:val="24"/>
          </w:rPr>
          <w:fldChar w:fldCharType="end"/>
        </w:r>
        <w:r w:rsidRPr="00C4530E">
          <w:rPr>
            <w:rFonts w:ascii="Times New Roman" w:hAnsi="Times New Roman" w:cs="Times New Roman"/>
            <w:sz w:val="24"/>
            <w:szCs w:val="24"/>
          </w:rPr>
          <w:tab/>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30E" w:rsidRPr="00C4530E" w:rsidRDefault="000F2F41" w:rsidP="00C4530E">
    <w:pPr>
      <w:pStyle w:val="Header"/>
      <w:spacing w:line="480" w:lineRule="auto"/>
      <w:rPr>
        <w:rFonts w:ascii="Times New Roman" w:hAnsi="Times New Roman" w:cs="Times New Roman"/>
        <w:sz w:val="24"/>
        <w:szCs w:val="24"/>
      </w:rPr>
    </w:pPr>
    <w:r w:rsidRPr="00C4530E">
      <w:rPr>
        <w:rFonts w:ascii="Times New Roman" w:hAnsi="Times New Roman" w:cs="Times New Roman"/>
        <w:sz w:val="24"/>
        <w:szCs w:val="24"/>
      </w:rPr>
      <w:t>Running head: ADULTHOOD: EMERGING ADULTHOOD</w:t>
    </w:r>
    <w:sdt>
      <w:sdtPr>
        <w:rPr>
          <w:rFonts w:ascii="Times New Roman" w:hAnsi="Times New Roman" w:cs="Times New Roman"/>
          <w:sz w:val="24"/>
          <w:szCs w:val="24"/>
        </w:rPr>
        <w:id w:val="146608518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4530E">
          <w:rPr>
            <w:rFonts w:ascii="Times New Roman" w:hAnsi="Times New Roman" w:cs="Times New Roman"/>
            <w:sz w:val="24"/>
            <w:szCs w:val="24"/>
          </w:rPr>
          <w:fldChar w:fldCharType="begin"/>
        </w:r>
        <w:r w:rsidRPr="00C4530E">
          <w:rPr>
            <w:rFonts w:ascii="Times New Roman" w:hAnsi="Times New Roman" w:cs="Times New Roman"/>
            <w:sz w:val="24"/>
            <w:szCs w:val="24"/>
          </w:rPr>
          <w:instrText xml:space="preserve"> PAGE   \* MERGEFORMAT </w:instrText>
        </w:r>
        <w:r w:rsidRPr="00C4530E">
          <w:rPr>
            <w:rFonts w:ascii="Times New Roman" w:hAnsi="Times New Roman" w:cs="Times New Roman"/>
            <w:sz w:val="24"/>
            <w:szCs w:val="24"/>
          </w:rPr>
          <w:fldChar w:fldCharType="separate"/>
        </w:r>
        <w:r w:rsidR="00FC09B9">
          <w:rPr>
            <w:rFonts w:ascii="Times New Roman" w:hAnsi="Times New Roman" w:cs="Times New Roman"/>
            <w:noProof/>
            <w:sz w:val="24"/>
            <w:szCs w:val="24"/>
          </w:rPr>
          <w:t>1</w:t>
        </w:r>
        <w:r w:rsidRPr="00C4530E">
          <w:rPr>
            <w:rFonts w:ascii="Times New Roman" w:hAnsi="Times New Roman" w:cs="Times New Roman"/>
            <w:noProof/>
            <w:sz w:val="24"/>
            <w:szCs w:val="24"/>
          </w:rPr>
          <w:fldChar w:fldCharType="end"/>
        </w:r>
        <w:r>
          <w:rPr>
            <w:rFonts w:ascii="Times New Roman" w:hAnsi="Times New Roman" w:cs="Times New Roman"/>
            <w:noProof/>
            <w:sz w:val="24"/>
            <w:szCs w:val="24"/>
          </w:rPr>
          <w:tab/>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30E"/>
    <w:rsid w:val="0002787F"/>
    <w:rsid w:val="00043A77"/>
    <w:rsid w:val="00074965"/>
    <w:rsid w:val="000B61DE"/>
    <w:rsid w:val="000F2F41"/>
    <w:rsid w:val="00112ADF"/>
    <w:rsid w:val="001509B7"/>
    <w:rsid w:val="001A3CE9"/>
    <w:rsid w:val="001D3CF4"/>
    <w:rsid w:val="001F6957"/>
    <w:rsid w:val="00265B7F"/>
    <w:rsid w:val="00276A0E"/>
    <w:rsid w:val="003D064A"/>
    <w:rsid w:val="004551B0"/>
    <w:rsid w:val="004858CE"/>
    <w:rsid w:val="00510183"/>
    <w:rsid w:val="00521F1F"/>
    <w:rsid w:val="00535C59"/>
    <w:rsid w:val="00535C9F"/>
    <w:rsid w:val="00536E74"/>
    <w:rsid w:val="00551E60"/>
    <w:rsid w:val="005713E2"/>
    <w:rsid w:val="005811CE"/>
    <w:rsid w:val="006179B1"/>
    <w:rsid w:val="00650377"/>
    <w:rsid w:val="007067AB"/>
    <w:rsid w:val="00786B7C"/>
    <w:rsid w:val="007910E3"/>
    <w:rsid w:val="00883057"/>
    <w:rsid w:val="00893E6E"/>
    <w:rsid w:val="008D07D4"/>
    <w:rsid w:val="008D5CD8"/>
    <w:rsid w:val="00A233F9"/>
    <w:rsid w:val="00A8599C"/>
    <w:rsid w:val="00B12C2A"/>
    <w:rsid w:val="00C4530E"/>
    <w:rsid w:val="00C86E15"/>
    <w:rsid w:val="00CD24A5"/>
    <w:rsid w:val="00CD6FB8"/>
    <w:rsid w:val="00CE020F"/>
    <w:rsid w:val="00D532CD"/>
    <w:rsid w:val="00DC667C"/>
    <w:rsid w:val="00DE0967"/>
    <w:rsid w:val="00DF0125"/>
    <w:rsid w:val="00E87863"/>
    <w:rsid w:val="00F76A86"/>
    <w:rsid w:val="00FA3A91"/>
    <w:rsid w:val="00FC0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53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30E"/>
  </w:style>
  <w:style w:type="paragraph" w:styleId="Footer">
    <w:name w:val="footer"/>
    <w:basedOn w:val="Normal"/>
    <w:link w:val="FooterChar"/>
    <w:uiPriority w:val="99"/>
    <w:unhideWhenUsed/>
    <w:rsid w:val="00C453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30E"/>
  </w:style>
  <w:style w:type="character" w:customStyle="1" w:styleId="a-size-base">
    <w:name w:val="a-size-base"/>
    <w:basedOn w:val="DefaultParagraphFont"/>
    <w:rsid w:val="00FC09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53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30E"/>
  </w:style>
  <w:style w:type="paragraph" w:styleId="Footer">
    <w:name w:val="footer"/>
    <w:basedOn w:val="Normal"/>
    <w:link w:val="FooterChar"/>
    <w:uiPriority w:val="99"/>
    <w:unhideWhenUsed/>
    <w:rsid w:val="00C453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30E"/>
  </w:style>
  <w:style w:type="character" w:customStyle="1" w:styleId="a-size-base">
    <w:name w:val="a-size-base"/>
    <w:basedOn w:val="DefaultParagraphFont"/>
    <w:rsid w:val="00FC0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6</Pages>
  <Words>1330</Words>
  <Characters>7581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14</cp:revision>
  <dcterms:created xsi:type="dcterms:W3CDTF">2020-05-02T05:30:00Z</dcterms:created>
  <dcterms:modified xsi:type="dcterms:W3CDTF">2020-05-02T12:44:00Z</dcterms:modified>
</cp:coreProperties>
</file>